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PT Web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Mediatama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Indonesia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sebagai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pemilik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pengelola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situs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aplikasi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Hem’s Institute (“www.hemsinstitute.com”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“</w:t>
      </w:r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Kami</w:t>
      </w: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”)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memahami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menjunjung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tinggi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perlindungan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privasi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dimiliki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saat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mendaftar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di situs </w:t>
      </w:r>
      <w:r w:rsidRPr="00564347">
        <w:rPr>
          <w:rFonts w:asciiTheme="majorBidi" w:eastAsia="Times New Roman" w:hAnsiTheme="majorBidi" w:cstheme="majorBidi"/>
          <w:sz w:val="24"/>
          <w:szCs w:val="24"/>
        </w:rPr>
        <w:t>www.hemsinstitute.com</w:t>
      </w: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beserta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catatan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aktivitas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saat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menggunakan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layanan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di situs </w:t>
      </w:r>
      <w:r w:rsidRPr="00564347">
        <w:rPr>
          <w:rFonts w:asciiTheme="majorBidi" w:eastAsia="Times New Roman" w:hAnsiTheme="majorBidi" w:cstheme="majorBidi"/>
          <w:sz w:val="24"/>
          <w:szCs w:val="24"/>
        </w:rPr>
        <w:t>www.hemsinstitute.com</w:t>
      </w: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(“</w:t>
      </w:r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Data </w:t>
      </w: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”)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dicatat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disimpan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platform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dijaga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kerahasiaannya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saat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menghubungi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maka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menyimpan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catatan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mengenai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korespondensi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komunikasi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antara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Kami.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hal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mengakses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/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menggunakan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/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mendaftar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platform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/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aplikasi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apabila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berusia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bawah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18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tahun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mohon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pastikan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anda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telah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mendiskusikan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Kebijakan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Privasi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orang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tua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wali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pengampu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menyetujui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Kebijakan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Privasi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Persetujuan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termasuk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persetujuan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segala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praktik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dilakukan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sebagaimana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disebutkan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Kebijakan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Privasi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termasuk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namun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terbatas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proses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perolehan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pengumpulan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pengolahan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penganalisisan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penyimpanan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penampilan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pengumuman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pengiriman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penyebarluasan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/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pembukaan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akses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pemusnahan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segala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sesuai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Kebijakan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Privasi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peraturan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perundang-undangan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berlaku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di Indonesia.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Kerahasiaan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sandi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Pr="00564347">
        <w:rPr>
          <w:rFonts w:asciiTheme="majorBidi" w:eastAsia="Times New Roman" w:hAnsiTheme="majorBidi" w:cstheme="majorBidi"/>
          <w:i/>
          <w:iCs/>
          <w:sz w:val="24"/>
          <w:szCs w:val="24"/>
        </w:rPr>
        <w:t>password</w:t>
      </w: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)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merupakan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tanggung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jawab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masing-masing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.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bertanggung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jawab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kerugian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ditimbulkan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akibat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kelalaian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menjaga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kerahasiaan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 </w:t>
      </w:r>
      <w:r w:rsidRPr="00564347">
        <w:rPr>
          <w:rFonts w:asciiTheme="majorBidi" w:eastAsia="Times New Roman" w:hAnsiTheme="majorBidi" w:cstheme="majorBidi"/>
          <w:i/>
          <w:iCs/>
          <w:sz w:val="24"/>
          <w:szCs w:val="24"/>
        </w:rPr>
        <w:t>password</w:t>
      </w:r>
      <w:r w:rsidRPr="0056434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outlineLvl w:val="4"/>
        <w:rPr>
          <w:rFonts w:asciiTheme="majorBidi" w:eastAsia="Times New Roman" w:hAnsiTheme="majorBidi" w:cstheme="majorBidi"/>
          <w:sz w:val="24"/>
          <w:szCs w:val="24"/>
        </w:rPr>
      </w:pPr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Data </w:t>
      </w: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yang Kami </w:t>
      </w: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Kumpulkan</w:t>
      </w:r>
      <w:proofErr w:type="spellEnd"/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kumpulkan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simpan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mencakup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namun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terbatas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564347" w:rsidRPr="00564347" w:rsidRDefault="00564347" w:rsidP="00564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berikan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saat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mengunduh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mendaftar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situs www.hemsinstitute.com,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secara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langsung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memberikan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termasuk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namun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terbatas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:</w:t>
      </w:r>
      <w:proofErr w:type="gramEnd"/>
    </w:p>
    <w:p w:rsidR="00564347" w:rsidRPr="00564347" w:rsidRDefault="00564347" w:rsidP="0056434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terkait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pembuatan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seperti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nama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nomor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induk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kependudukan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alamat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alamat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email,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nomor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telepon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, password.</w:t>
      </w:r>
    </w:p>
    <w:p w:rsidR="00564347" w:rsidRPr="00564347" w:rsidRDefault="00564347" w:rsidP="0056434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Anak</w:t>
      </w:r>
      <w:proofErr w:type="spellEnd"/>
    </w:p>
    <w:p w:rsidR="00564347" w:rsidRPr="00564347" w:rsidRDefault="00564347" w:rsidP="0056434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keuangan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terkait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transaksi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ketika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melakukan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pembelian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program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situs www.hemsinstitute.com.</w:t>
      </w:r>
    </w:p>
    <w:p w:rsidR="00564347" w:rsidRPr="00564347" w:rsidRDefault="00564347" w:rsidP="0056434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ketika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mengontak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Kami.</w:t>
      </w:r>
    </w:p>
    <w:p w:rsidR="00564347" w:rsidRPr="00564347" w:rsidRDefault="00564347" w:rsidP="0056434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ketika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menggunakan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situs www.hemsinstitute.com,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seperti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memberikan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pertanyaan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kolom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komentar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berpartisipasi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diskusi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melakukan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564347" w:rsidRPr="00564347" w:rsidRDefault="00564347" w:rsidP="0056434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lainnya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sesuai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definisi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sesuai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ketentuan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peraturan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perundang-undangan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berlaku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di Indonesia.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lastRenderedPageBreak/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kumpulkan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izin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gunakan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mengontak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waktu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waktu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memberikan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penting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pemberitahuan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dibutuhkan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terkait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pelaksanaan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program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diminati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penawaran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program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relevan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program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minati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platform Kami.</w:t>
      </w:r>
    </w:p>
    <w:p w:rsidR="00564347" w:rsidRPr="00564347" w:rsidRDefault="00564347" w:rsidP="00564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kumpulkan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berhak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mengumpulkan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informasi-informasi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secara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otomatis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setiap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kunjungan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situs www.hemsinstitute.com,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meliputi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namun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terbatas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564347" w:rsidRPr="00564347" w:rsidRDefault="00564347" w:rsidP="0056434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teknis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meliputi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protokol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internet </w:t>
      </w:r>
      <w:r w:rsidRPr="00564347">
        <w:rPr>
          <w:rFonts w:asciiTheme="majorBidi" w:eastAsia="Times New Roman" w:hAnsiTheme="majorBidi" w:cstheme="majorBidi"/>
          <w:i/>
          <w:iCs/>
          <w:sz w:val="24"/>
          <w:szCs w:val="24"/>
        </w:rPr>
        <w:t>(IP address)</w:t>
      </w: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 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digunakan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menghubungkan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komputer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internet,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login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jenis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versi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perambah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 </w:t>
      </w:r>
      <w:r w:rsidRPr="00564347">
        <w:rPr>
          <w:rFonts w:asciiTheme="majorBidi" w:eastAsia="Times New Roman" w:hAnsiTheme="majorBidi" w:cstheme="majorBidi"/>
          <w:i/>
          <w:iCs/>
          <w:sz w:val="24"/>
          <w:szCs w:val="24"/>
        </w:rPr>
        <w:t>(browser)</w:t>
      </w: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 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digunakan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pengaturan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zona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waktu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jenis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versi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ekstensi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perambah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 </w:t>
      </w:r>
      <w:r w:rsidRPr="00564347">
        <w:rPr>
          <w:rFonts w:asciiTheme="majorBidi" w:eastAsia="Times New Roman" w:hAnsiTheme="majorBidi" w:cstheme="majorBidi"/>
          <w:i/>
          <w:iCs/>
          <w:sz w:val="24"/>
          <w:szCs w:val="24"/>
        </w:rPr>
        <w:t>(browser plug-in)</w:t>
      </w: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sistem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operasi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aplikasi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jenis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perangkat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seluler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564347" w:rsidRPr="00564347" w:rsidRDefault="00564347" w:rsidP="0056434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tentang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kunjungan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meliputi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daftar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lengkap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lokator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sumber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seragam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 </w:t>
      </w:r>
      <w:r w:rsidRPr="0056434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(uniform resource locators </w:t>
      </w:r>
      <w:proofErr w:type="spellStart"/>
      <w:r w:rsidRPr="00564347">
        <w:rPr>
          <w:rFonts w:asciiTheme="majorBidi" w:eastAsia="Times New Roman" w:hAnsiTheme="majorBidi" w:cstheme="majorBidi"/>
          <w:i/>
          <w:iCs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URL)</w:t>
      </w: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 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dikunjungi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menuju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melalui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situs www.hemsinstitute.com (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termasuk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tanggal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waktu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),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produk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lihat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cari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waktu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respon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halaman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pengunduhan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lama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kunjungan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halaman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tertentu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situs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maupun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aplikasi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interaksi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halaman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proses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meninggalkan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situs www.hemsinstitute.com,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serta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nomor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telepon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digunakan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saat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menghubungi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layanan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pelanggan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kami.</w:t>
      </w:r>
    </w:p>
    <w:p w:rsidR="00564347" w:rsidRPr="00564347" w:rsidRDefault="00564347" w:rsidP="0056434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nilai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meliputi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hasil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ujian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serta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nilai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akademis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lainnya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diperoleh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melalui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situs www.hemsinstitute.com.</w:t>
      </w:r>
    </w:p>
    <w:p w:rsidR="00564347" w:rsidRPr="00564347" w:rsidRDefault="00564347" w:rsidP="00564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kumpulkan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sumber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lain.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berhak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mengumpulkan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informasi-informasi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saat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menggunakan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situs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maupun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aplikasi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lain yang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kelola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juga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secara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mandiri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bekerja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sama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pihak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ketiga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termasuk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namun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terbatas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misalnya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program referral,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mitra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bisnis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, sub-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kontraktor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pelayanan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teknis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jasa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pembayaran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pengantaran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jasa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periklanan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penyedia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analisis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).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mengambil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langkah-langkah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batas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kewajaran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melakukan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verifikasi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terhadap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kumpulkan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sumber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lain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sesuai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peraturan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perundang-undangan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berlaku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di Indonesia.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outlineLvl w:val="4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Penggunaan</w:t>
      </w:r>
      <w:proofErr w:type="spellEnd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Pribadi</w:t>
      </w:r>
      <w:proofErr w:type="spellEnd"/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berhak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menggunakan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telah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terima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izin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564347" w:rsidRPr="00564347" w:rsidRDefault="00564347" w:rsidP="005643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Melakukan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administrasi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verifikasi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pengelolaan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situs www.hemsinstitute.com.</w:t>
      </w:r>
    </w:p>
    <w:p w:rsidR="00564347" w:rsidRPr="00564347" w:rsidRDefault="00564347" w:rsidP="005643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Menyediakan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produk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jasa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termasuk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namun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terbatas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mengenai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pembaruan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Www.hemsinstitute.com,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perubahan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produk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jasa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layanan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Kami.</w:t>
      </w:r>
    </w:p>
    <w:p w:rsidR="00564347" w:rsidRPr="00564347" w:rsidRDefault="00564347" w:rsidP="005643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lastRenderedPageBreak/>
        <w:t>Mengelola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memproses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segala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bentuk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hadiah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voucher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hal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serupa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lainnya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terima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saat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menggunakan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situs www.hemsinstitute.com.</w:t>
      </w:r>
    </w:p>
    <w:p w:rsidR="00564347" w:rsidRPr="00564347" w:rsidRDefault="00564347" w:rsidP="005643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Mengembangkan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menguji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meningkatkan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mempersonalisasikan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situs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aplikasi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memenuhi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kebutuhan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preferensi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564347" w:rsidRPr="00564347" w:rsidRDefault="00564347" w:rsidP="005643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Kebutuhan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internal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terkait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riset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promosi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layanan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baru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penawaran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khusus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maupun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lain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dimana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menghubungi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melalui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email,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surat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telepon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fax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aplikasi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 </w:t>
      </w:r>
      <w:r w:rsidRPr="00564347">
        <w:rPr>
          <w:rFonts w:asciiTheme="majorBidi" w:eastAsia="Times New Roman" w:hAnsiTheme="majorBidi" w:cstheme="majorBidi"/>
          <w:i/>
          <w:iCs/>
          <w:sz w:val="24"/>
          <w:szCs w:val="24"/>
        </w:rPr>
        <w:t>chat</w:t>
      </w:r>
      <w:r w:rsidRPr="0056434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564347" w:rsidRPr="00564347" w:rsidRDefault="00564347" w:rsidP="005643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Meminta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melengkapi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survei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tujuan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penelitian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lainnya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meskipun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harus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menanggapinya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564347" w:rsidRPr="00564347" w:rsidRDefault="00564347" w:rsidP="005643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Berkomunikasi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secara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langsung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menggunakan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tingkat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kehati-hatian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sama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namun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setiap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hal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kurang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tingkat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kehati-hatian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wajar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sebagaimana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digunakan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urusan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sendiri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diperbandingkan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menjaga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kerahasiaan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semua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setuju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bahwa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Www.hemsinstitute.com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bertanggung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jawab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setiap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pelanggaran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keamanan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terkait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pesan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dokumen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dikirimkan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oleh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melalui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internet di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luar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Platform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Aplikasi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Kami.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outlineLvl w:val="4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Pengungkapan</w:t>
      </w:r>
      <w:proofErr w:type="spellEnd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Pribadi</w:t>
      </w:r>
      <w:proofErr w:type="spellEnd"/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menjamin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penjualan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pengalihan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distribusi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meminjamkan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/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pihak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ketiga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lain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tanpa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terdapat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izin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kecuali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hal-hal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sebagai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berikut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564347" w:rsidRPr="00564347" w:rsidRDefault="00564347" w:rsidP="005643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Terjadinya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perubahan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struktur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kepemilikan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perusahaan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termasuk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namun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terbatas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karena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akuisisi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penggabungan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maka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dibuka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/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beralih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karena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hukum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perusahaan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hasil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penggabungan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perusahaan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melakukan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akuisisi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564347" w:rsidRPr="00564347" w:rsidRDefault="00564347" w:rsidP="005643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Adanya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kewajiban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hukum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mensyaratkan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membuka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informasi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termasuk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namun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terbatas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perintah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pengadilan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lembaga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lainnya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memiliki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kewenangan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sesuai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outlineLvl w:val="4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Penyimpanan</w:t>
      </w:r>
      <w:proofErr w:type="spellEnd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Pribadi</w:t>
      </w:r>
      <w:proofErr w:type="spellEnd"/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saat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menyerahkan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situs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aplikasi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berarti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menyetujui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pengalihan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penyimpanan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serta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pengelolaan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terjadi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situs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aplikasi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Kami.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Setiap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terima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disimpan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jaringan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aman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.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senantiasa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berusaha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menjaga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keamanan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sesuai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Kebijakan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Privasi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serta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peraturan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perundang-undangan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berlaku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outlineLvl w:val="4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Hak</w:t>
      </w:r>
      <w:proofErr w:type="spellEnd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Pengguna</w:t>
      </w:r>
      <w:proofErr w:type="spellEnd"/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memohon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penghapusan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Platform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menarik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persetujuan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setiap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segala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pengumpulan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pengungkapan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memberikan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pemberitahuan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cara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menghubungi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layanan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lastRenderedPageBreak/>
        <w:t>pelanggan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halaman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kontak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.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menerima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pemberitahuan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menarik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persetujuan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pengumpulan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pengungkapan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menginformasikan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tentang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konsekuensi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mungkin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terjadi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penarikan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sehingga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memutuskan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apakah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tetap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ingin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menarik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persetujuan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tidak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outlineLvl w:val="4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Hak</w:t>
      </w:r>
      <w:proofErr w:type="spellEnd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Kekayaan</w:t>
      </w:r>
      <w:proofErr w:type="spellEnd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Intelektual</w:t>
      </w:r>
      <w:proofErr w:type="spellEnd"/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Kekayaan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Intelektual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telah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terdaftar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dilindungi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oleh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peraturan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perundang-undangan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terkait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Kekayaan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Intelektual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Segala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berhubungan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Data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Pribadi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kirimkan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berikan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transmisikan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unggah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sediakan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saat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menggunakan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platform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aplikasi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Kami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tetap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menjadi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milik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outlineLvl w:val="4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Perubahan</w:t>
      </w:r>
      <w:proofErr w:type="spellEnd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Kebijakan</w:t>
      </w:r>
      <w:proofErr w:type="spellEnd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Privasi</w:t>
      </w:r>
      <w:proofErr w:type="spellEnd"/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Www.hemsinstitute.com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berhak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mengubah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memodifikasi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menambahkan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mengatur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ulang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Kebijakan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Privasi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dari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waktu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ke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waktu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setiap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perubahan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ditampilkan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halaman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Pemberitahuan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terkait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perubahan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diinformasikan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melalui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surat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elektronik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notifikasi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pada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aplikasi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platform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media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lainnya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tetap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menggunakan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Situs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Aplikasi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setelah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adanya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perubahan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modifikasi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/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penambahan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serta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pengurangan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Pengguna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memberikan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persetujuan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terkait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setiap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seluruh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hal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outlineLvl w:val="4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Kritik</w:t>
      </w:r>
      <w:proofErr w:type="spellEnd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>dan</w:t>
      </w:r>
      <w:proofErr w:type="spellEnd"/>
      <w:r w:rsidRPr="0056434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Saran</w:t>
      </w:r>
    </w:p>
    <w:p w:rsidR="00564347" w:rsidRPr="00564347" w:rsidRDefault="00564347" w:rsidP="0056434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Segala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jenis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kritik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masukan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atau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saran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dapat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disampaikan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64347">
        <w:rPr>
          <w:rFonts w:asciiTheme="majorBidi" w:eastAsia="Times New Roman" w:hAnsiTheme="majorBidi" w:cstheme="majorBidi"/>
          <w:sz w:val="24"/>
          <w:szCs w:val="24"/>
        </w:rPr>
        <w:t>melalui</w:t>
      </w:r>
      <w:proofErr w:type="spellEnd"/>
      <w:r w:rsidRPr="0056434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564347">
        <w:rPr>
          <w:rFonts w:asciiTheme="majorBidi" w:eastAsia="Times New Roman" w:hAnsiTheme="majorBidi" w:cstheme="majorBidi"/>
          <w:sz w:val="24"/>
          <w:szCs w:val="24"/>
          <w:u w:val="single"/>
        </w:rPr>
        <w:t>www.hemsinstitute.com</w:t>
      </w:r>
    </w:p>
    <w:p w:rsidR="003412BF" w:rsidRPr="00564347" w:rsidRDefault="003412BF" w:rsidP="00564347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3412BF" w:rsidRPr="00564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D45AB"/>
    <w:multiLevelType w:val="multilevel"/>
    <w:tmpl w:val="00DE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323F0"/>
    <w:multiLevelType w:val="multilevel"/>
    <w:tmpl w:val="E6444A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F35022"/>
    <w:multiLevelType w:val="multilevel"/>
    <w:tmpl w:val="CBB2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47"/>
    <w:rsid w:val="003412BF"/>
    <w:rsid w:val="005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65E3"/>
  <w15:chartTrackingRefBased/>
  <w15:docId w15:val="{D2516494-950D-41E8-ACCD-2AB06BC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643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6434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ocs-paragraph">
    <w:name w:val="docs-paragraph"/>
    <w:basedOn w:val="Normal"/>
    <w:rsid w:val="0056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43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4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2024-01-29T10:38:00Z</dcterms:created>
  <dcterms:modified xsi:type="dcterms:W3CDTF">2024-01-29T10:44:00Z</dcterms:modified>
</cp:coreProperties>
</file>